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201</w:t>
      </w:r>
      <w:r w:rsidDel="00000000" w:rsidR="00000000" w:rsidRPr="00000000">
        <w:rPr>
          <w:rFonts w:ascii="Times New Roman" w:cs="Times New Roman" w:eastAsia="Times New Roman" w:hAnsi="Times New Roman"/>
          <w:b w:val="1"/>
          <w:sz w:val="32"/>
          <w:szCs w:val="32"/>
          <w:rtl w:val="0"/>
        </w:rPr>
        <w:t xml:space="preserve">9</w:t>
      </w:r>
      <w:r w:rsidDel="00000000" w:rsidR="00000000" w:rsidRPr="00000000">
        <w:rPr>
          <w:rFonts w:ascii="Times New Roman" w:cs="Times New Roman" w:eastAsia="Times New Roman" w:hAnsi="Times New Roman"/>
          <w:b w:val="1"/>
          <w:color w:val="000000"/>
          <w:sz w:val="32"/>
          <w:szCs w:val="32"/>
          <w:rtl w:val="0"/>
        </w:rPr>
        <w:t xml:space="preserve"> Summer Assignment for AP World History</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color w:val="000000"/>
          <w:sz w:val="32"/>
          <w:szCs w:val="32"/>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Course Textbook</w:t>
      </w:r>
    </w:p>
    <w:p w:rsidR="00000000" w:rsidDel="00000000" w:rsidP="00000000" w:rsidRDefault="00000000" w:rsidRPr="00000000" w14:paraId="00000004">
      <w:pPr>
        <w:rPr/>
      </w:pPr>
      <w:r w:rsidDel="00000000" w:rsidR="00000000" w:rsidRPr="00000000">
        <w:rPr>
          <w:rtl w:val="0"/>
        </w:rPr>
        <w:t xml:space="preserve">Robert Strayer and Eric Nelson, </w:t>
      </w:r>
      <w:r w:rsidDel="00000000" w:rsidR="00000000" w:rsidRPr="00000000">
        <w:rPr>
          <w:u w:val="single"/>
          <w:rtl w:val="0"/>
        </w:rPr>
        <w:t xml:space="preserve">Ways of the World with Sources for the AP course</w:t>
      </w:r>
      <w:r w:rsidDel="00000000" w:rsidR="00000000" w:rsidRPr="00000000">
        <w:rPr>
          <w:rtl w:val="0"/>
        </w:rPr>
        <w:t xml:space="preserve">, 3rd edition, Bedford, Freeman &amp; Worth, 2016.  ISBN:</w:t>
      </w:r>
      <w:r w:rsidDel="00000000" w:rsidR="00000000" w:rsidRPr="00000000">
        <w:rPr>
          <w:b w:val="1"/>
          <w:rtl w:val="0"/>
        </w:rPr>
        <w:t xml:space="preserve"> </w:t>
      </w:r>
      <w:r w:rsidDel="00000000" w:rsidR="00000000" w:rsidRPr="00000000">
        <w:rPr>
          <w:color w:val="1e242b"/>
          <w:highlight w:val="white"/>
          <w:rtl w:val="0"/>
        </w:rPr>
        <w:t xml:space="preserve">978-1-319-02272-3</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will also be using the document source book that accompanies the textbook entitled,  </w:t>
      </w:r>
      <w:r w:rsidDel="00000000" w:rsidR="00000000" w:rsidRPr="00000000">
        <w:rPr>
          <w:u w:val="single"/>
          <w:rtl w:val="0"/>
        </w:rPr>
        <w:t xml:space="preserve">Thinking Through Sources for Ways of the World,</w:t>
      </w:r>
      <w:r w:rsidDel="00000000" w:rsidR="00000000" w:rsidRPr="00000000">
        <w:rPr>
          <w:rtl w:val="0"/>
        </w:rPr>
        <w:t xml:space="preserve"> Volume 2, 3rd edition.  ISBN: 978-1-319-07465-4</w:t>
      </w:r>
    </w:p>
    <w:tbl>
      <w:tblPr>
        <w:tblStyle w:val="Table1"/>
        <w:tblW w:w="153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30"/>
        <w:tblGridChange w:id="0">
          <w:tblGrid>
            <w:gridCol w:w="1530"/>
          </w:tblGrid>
        </w:tblGridChange>
      </w:tblGrid>
      <w:tr>
        <w:trPr>
          <w:trHeight w:val="20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1e242b"/>
                <w:sz w:val="21"/>
                <w:szCs w:val="21"/>
              </w:rPr>
            </w:pPr>
            <w:r w:rsidDel="00000000" w:rsidR="00000000" w:rsidRPr="00000000">
              <w:rPr>
                <w:rtl w:val="0"/>
              </w:rPr>
            </w:r>
          </w:p>
        </w:tc>
      </w:tr>
    </w:tbl>
    <w:p w:rsidR="00000000" w:rsidDel="00000000" w:rsidP="00000000" w:rsidRDefault="00000000" w:rsidRPr="00000000" w14:paraId="00000007">
      <w:pPr>
        <w:rPr>
          <w:rFonts w:ascii="Arial" w:cs="Arial" w:eastAsia="Arial" w:hAnsi="Arial"/>
          <w:color w:val="222222"/>
          <w:u w:val="single"/>
        </w:rPr>
      </w:pPr>
      <w:r w:rsidDel="00000000" w:rsidR="00000000" w:rsidRPr="00000000">
        <w:rPr>
          <w:rtl w:val="0"/>
        </w:rPr>
      </w:r>
    </w:p>
    <w:p w:rsidR="00000000" w:rsidDel="00000000" w:rsidP="00000000" w:rsidRDefault="00000000" w:rsidRPr="00000000" w14:paraId="00000008">
      <w:pPr>
        <w:rPr>
          <w:u w:val="single"/>
        </w:rPr>
      </w:pPr>
      <w:r w:rsidDel="00000000" w:rsidR="00000000" w:rsidRPr="00000000">
        <w:rPr>
          <w:b w:val="1"/>
          <w:sz w:val="24"/>
          <w:szCs w:val="24"/>
          <w:u w:val="single"/>
          <w:rtl w:val="0"/>
        </w:rPr>
        <w:t xml:space="preserve">Su</w:t>
      </w:r>
      <w:r w:rsidDel="00000000" w:rsidR="00000000" w:rsidRPr="00000000">
        <w:rPr>
          <w:b w:val="1"/>
          <w:sz w:val="24"/>
          <w:szCs w:val="24"/>
          <w:u w:val="single"/>
          <w:rtl w:val="0"/>
        </w:rPr>
        <w:t xml:space="preserve">mmer Assignment</w:t>
      </w:r>
      <w:r w:rsidDel="00000000" w:rsidR="00000000" w:rsidRPr="00000000">
        <w:rPr>
          <w:rtl w:val="0"/>
        </w:rPr>
      </w:r>
    </w:p>
    <w:p w:rsidR="00000000" w:rsidDel="00000000" w:rsidP="00000000" w:rsidRDefault="00000000" w:rsidRPr="00000000" w14:paraId="00000009">
      <w:pPr>
        <w:numPr>
          <w:ilvl w:val="0"/>
          <w:numId w:val="1"/>
        </w:numPr>
        <w:ind w:left="720" w:hanging="360"/>
        <w:rPr/>
      </w:pPr>
      <w:r w:rsidDel="00000000" w:rsidR="00000000" w:rsidRPr="00000000">
        <w:rPr>
          <w:color w:val="000000"/>
          <w:rtl w:val="0"/>
        </w:rPr>
        <w:t xml:space="preserve">Please read </w:t>
      </w:r>
      <w:r w:rsidDel="00000000" w:rsidR="00000000" w:rsidRPr="00000000">
        <w:rPr>
          <w:rtl w:val="0"/>
        </w:rPr>
        <w:t xml:space="preserve">chapter 7, </w:t>
      </w:r>
      <w:r w:rsidDel="00000000" w:rsidR="00000000" w:rsidRPr="00000000">
        <w:rPr>
          <w:i w:val="1"/>
          <w:rtl w:val="0"/>
        </w:rPr>
        <w:t xml:space="preserve">Commerce and Culture: 600-1450</w:t>
      </w:r>
      <w:r w:rsidDel="00000000" w:rsidR="00000000" w:rsidRPr="00000000">
        <w:rPr>
          <w:rtl w:val="0"/>
        </w:rPr>
        <w:t xml:space="preserve"> pages 272-310</w:t>
      </w:r>
      <w:r w:rsidDel="00000000" w:rsidR="00000000" w:rsidRPr="00000000">
        <w:rPr>
          <w:color w:val="000000"/>
          <w:rtl w:val="0"/>
        </w:rPr>
        <w:t xml:space="preserve"> and</w:t>
      </w:r>
      <w:r w:rsidDel="00000000" w:rsidR="00000000" w:rsidRPr="00000000">
        <w:rPr>
          <w:rtl w:val="0"/>
        </w:rPr>
        <w:t xml:space="preserve"> complete an</w:t>
      </w:r>
      <w:r w:rsidDel="00000000" w:rsidR="00000000" w:rsidRPr="00000000">
        <w:rPr>
          <w:color w:val="000000"/>
          <w:rtl w:val="0"/>
        </w:rPr>
        <w:t xml:space="preserve"> essay that answers the following question: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b w:val="1"/>
          <w:i w:val="0"/>
          <w:smallCaps w:val="0"/>
          <w:strike w:val="0"/>
          <w:color w:val="000000"/>
          <w:u w:val="none"/>
          <w:shd w:fill="auto" w:val="clear"/>
          <w:vertAlign w:val="baseline"/>
        </w:rPr>
      </w:pPr>
      <w:r w:rsidDel="00000000" w:rsidR="00000000" w:rsidRPr="00000000">
        <w:rPr>
          <w:b w:val="1"/>
          <w:rtl w:val="0"/>
        </w:rPr>
        <w:t xml:space="preserve">What motivated and sustained the long distance commerce of the Silk Roads, Sea Roads and Sand Roads?</w:t>
      </w:r>
      <w:r w:rsidDel="00000000" w:rsidR="00000000" w:rsidRPr="00000000">
        <w:rPr>
          <w:rtl w:val="0"/>
        </w:rPr>
      </w:r>
    </w:p>
    <w:p w:rsidR="00000000" w:rsidDel="00000000" w:rsidP="00000000" w:rsidRDefault="00000000" w:rsidRPr="00000000" w14:paraId="0000000B">
      <w:pPr>
        <w:spacing w:after="0" w:lineRule="auto"/>
        <w:ind w:left="720"/>
        <w:rPr/>
      </w:pPr>
      <w:r w:rsidDel="00000000" w:rsidR="00000000" w:rsidRPr="00000000">
        <w:rPr>
          <w:rtl w:val="0"/>
        </w:rPr>
      </w:r>
    </w:p>
    <w:p w:rsidR="00000000" w:rsidDel="00000000" w:rsidP="00000000" w:rsidRDefault="00000000" w:rsidRPr="00000000" w14:paraId="0000000C">
      <w:pPr>
        <w:ind w:left="1800" w:hanging="720"/>
        <w:rPr>
          <w:i w:val="1"/>
        </w:rPr>
      </w:pPr>
      <w:r w:rsidDel="00000000" w:rsidR="00000000" w:rsidRPr="00000000">
        <w:rPr>
          <w:b w:val="1"/>
          <w:i w:val="1"/>
          <w:u w:val="single"/>
          <w:rtl w:val="0"/>
        </w:rPr>
        <w:t xml:space="preserve">NOTE</w:t>
      </w:r>
      <w:r w:rsidDel="00000000" w:rsidR="00000000" w:rsidRPr="00000000">
        <w:rPr>
          <w:i w:val="1"/>
          <w:u w:val="single"/>
          <w:rtl w:val="0"/>
        </w:rPr>
        <w:t xml:space="preserve">:</w:t>
      </w:r>
      <w:r w:rsidDel="00000000" w:rsidR="00000000" w:rsidRPr="00000000">
        <w:rPr>
          <w:i w:val="1"/>
          <w:rtl w:val="0"/>
        </w:rPr>
        <w:t xml:space="preserve">   Each essay must feature an introduction with a strong thesis statement followed by at least four paragraphs that contain numerous facts and details that support your thesis statement.   Each essay should be at least two pages in length.  You are encouraged to type your essays.</w:t>
      </w:r>
      <w:r w:rsidDel="00000000" w:rsidR="00000000" w:rsidRPr="00000000">
        <w:rPr>
          <w:rtl w:val="0"/>
        </w:rPr>
      </w:r>
    </w:p>
    <w:p w:rsidR="00000000" w:rsidDel="00000000" w:rsidP="00000000" w:rsidRDefault="00000000" w:rsidRPr="00000000" w14:paraId="0000000D">
      <w:pPr>
        <w:rPr>
          <w:color w:val="000000"/>
        </w:rPr>
      </w:pPr>
      <w:r w:rsidDel="00000000" w:rsidR="00000000" w:rsidRPr="00000000">
        <w:rPr>
          <w:rtl w:val="0"/>
        </w:rPr>
        <w:t xml:space="preserve">   </w:t>
      </w:r>
      <w:r w:rsidDel="00000000" w:rsidR="00000000" w:rsidRPr="00000000">
        <w:rPr>
          <w:rtl w:val="0"/>
        </w:rPr>
        <w:t xml:space="preserve">II. </w:t>
        <w:tab/>
      </w:r>
      <w:r w:rsidDel="00000000" w:rsidR="00000000" w:rsidRPr="00000000">
        <w:rPr>
          <w:color w:val="000000"/>
          <w:rtl w:val="0"/>
        </w:rPr>
        <w:t xml:space="preserve">Please read Chapter </w:t>
      </w:r>
      <w:r w:rsidDel="00000000" w:rsidR="00000000" w:rsidRPr="00000000">
        <w:rPr>
          <w:rtl w:val="0"/>
        </w:rPr>
        <w:t xml:space="preserve">8</w:t>
      </w:r>
      <w:r w:rsidDel="00000000" w:rsidR="00000000" w:rsidRPr="00000000">
        <w:rPr>
          <w:color w:val="000000"/>
          <w:rtl w:val="0"/>
        </w:rPr>
        <w:t xml:space="preserve">,</w:t>
      </w:r>
      <w:r w:rsidDel="00000000" w:rsidR="00000000" w:rsidRPr="00000000">
        <w:rPr>
          <w:i w:val="1"/>
          <w:rtl w:val="0"/>
        </w:rPr>
        <w:t xml:space="preserve"> China and the World: East Asian Connections pp.600-1300</w:t>
      </w:r>
      <w:r w:rsidDel="00000000" w:rsidR="00000000" w:rsidRPr="00000000">
        <w:rPr>
          <w:i w:val="1"/>
          <w:color w:val="000000"/>
          <w:rtl w:val="0"/>
        </w:rPr>
        <w:t xml:space="preserve"> </w:t>
      </w:r>
      <w:r w:rsidDel="00000000" w:rsidR="00000000" w:rsidRPr="00000000">
        <w:rPr>
          <w:color w:val="000000"/>
          <w:rtl w:val="0"/>
        </w:rPr>
        <w:t xml:space="preserve">pp.</w:t>
      </w:r>
      <w:r w:rsidDel="00000000" w:rsidR="00000000" w:rsidRPr="00000000">
        <w:rPr>
          <w:rtl w:val="0"/>
        </w:rPr>
        <w:t xml:space="preserve"> 323-354 </w:t>
        <w:br w:type="textWrapping"/>
        <w:tab/>
      </w:r>
      <w:r w:rsidDel="00000000" w:rsidR="00000000" w:rsidRPr="00000000">
        <w:rPr>
          <w:color w:val="000000"/>
          <w:rtl w:val="0"/>
        </w:rPr>
        <w:t xml:space="preserve">and </w:t>
      </w:r>
      <w:r w:rsidDel="00000000" w:rsidR="00000000" w:rsidRPr="00000000">
        <w:rPr>
          <w:rtl w:val="0"/>
        </w:rPr>
        <w:t xml:space="preserve">complete the following essay</w:t>
      </w:r>
      <w:r w:rsidDel="00000000" w:rsidR="00000000" w:rsidRPr="00000000">
        <w:rPr>
          <w:color w:val="000000"/>
          <w:rtl w:val="0"/>
        </w:rPr>
        <w:t xml:space="preserv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b w:val="1"/>
          <w:i w:val="1"/>
          <w:smallCaps w:val="0"/>
          <w:strike w:val="0"/>
          <w:color w:val="000000"/>
          <w:u w:val="single"/>
          <w:shd w:fill="auto" w:val="clear"/>
          <w:vertAlign w:val="baseline"/>
        </w:rPr>
      </w:pPr>
      <w:r w:rsidDel="00000000" w:rsidR="00000000" w:rsidRPr="00000000">
        <w:rPr>
          <w:b w:val="1"/>
          <w:rtl w:val="0"/>
        </w:rPr>
        <w:t xml:space="preserve">Why are the centuries of the Tang and Song dynasties in China sometimes referred to as a “golden age”?</w:t>
      </w:r>
      <w:r w:rsidDel="00000000" w:rsidR="00000000" w:rsidRPr="00000000">
        <w:rPr>
          <w:rtl w:val="0"/>
        </w:rPr>
      </w:r>
    </w:p>
    <w:p w:rsidR="00000000" w:rsidDel="00000000" w:rsidP="00000000" w:rsidRDefault="00000000" w:rsidRPr="00000000" w14:paraId="0000000F">
      <w:pPr>
        <w:ind w:left="0" w:firstLine="720"/>
        <w:rPr/>
      </w:pPr>
      <w:bookmarkStart w:colFirst="0" w:colLast="0" w:name="_gjdgxs" w:id="0"/>
      <w:bookmarkEnd w:id="0"/>
      <w:r w:rsidDel="00000000" w:rsidR="00000000" w:rsidRPr="00000000">
        <w:rPr>
          <w:rtl w:val="0"/>
        </w:rPr>
        <w:t xml:space="preserve">In addition, p</w:t>
      </w:r>
      <w:r w:rsidDel="00000000" w:rsidR="00000000" w:rsidRPr="00000000">
        <w:rPr>
          <w:color w:val="000000"/>
          <w:rtl w:val="0"/>
        </w:rPr>
        <w:t xml:space="preserve">lease read the section entitled </w:t>
      </w:r>
      <w:r w:rsidDel="00000000" w:rsidR="00000000" w:rsidRPr="00000000">
        <w:rPr>
          <w:rtl w:val="0"/>
        </w:rPr>
        <w:t xml:space="preserve">“Working with Evidence” on the </w:t>
      </w:r>
      <w:r w:rsidDel="00000000" w:rsidR="00000000" w:rsidRPr="00000000">
        <w:rPr>
          <w:u w:val="single"/>
          <w:rtl w:val="0"/>
        </w:rPr>
        <w:t xml:space="preserve">Leisure Life of </w:t>
        <w:br w:type="textWrapping"/>
        <w:tab/>
        <w:t xml:space="preserve">China’s Elites</w:t>
      </w:r>
      <w:r w:rsidDel="00000000" w:rsidR="00000000" w:rsidRPr="00000000">
        <w:rPr>
          <w:rtl w:val="0"/>
        </w:rPr>
        <w:t xml:space="preserve">, pp.356-360 and answer in detail the five questions found on page 361.</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III. </w:t>
        <w:tab/>
        <w:t xml:space="preserve">Please read chapter 9, </w:t>
      </w:r>
      <w:r w:rsidDel="00000000" w:rsidR="00000000" w:rsidRPr="00000000">
        <w:rPr>
          <w:i w:val="1"/>
          <w:rtl w:val="0"/>
        </w:rPr>
        <w:t xml:space="preserve">The World of Islam, 600-1450</w:t>
      </w:r>
      <w:r w:rsidDel="00000000" w:rsidR="00000000" w:rsidRPr="00000000">
        <w:rPr>
          <w:rtl w:val="0"/>
        </w:rPr>
        <w:t xml:space="preserve"> pp.363-396 and answer the following essay question: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b w:val="1"/>
        </w:rPr>
      </w:pPr>
      <w:r w:rsidDel="00000000" w:rsidR="00000000" w:rsidRPr="00000000">
        <w:rPr>
          <w:b w:val="1"/>
          <w:rtl w:val="0"/>
        </w:rPr>
        <w:t xml:space="preserve">How might you account for the immense religious and political/military success of Islam in its early centuries?</w:t>
      </w:r>
    </w:p>
    <w:p w:rsidR="00000000" w:rsidDel="00000000" w:rsidP="00000000" w:rsidRDefault="00000000" w:rsidRPr="00000000" w14:paraId="00000014">
      <w:pPr>
        <w:rPr/>
      </w:pPr>
      <w:r w:rsidDel="00000000" w:rsidR="00000000" w:rsidRPr="00000000">
        <w:rPr>
          <w:rtl w:val="0"/>
        </w:rPr>
        <w:t xml:space="preserve">IV.  Please read </w:t>
      </w:r>
      <w:r w:rsidDel="00000000" w:rsidR="00000000" w:rsidRPr="00000000">
        <w:rPr>
          <w:u w:val="single"/>
          <w:rtl w:val="0"/>
        </w:rPr>
        <w:t xml:space="preserve">Guns, Germs and Steel: The fates of Human Societies</w:t>
      </w:r>
      <w:r w:rsidDel="00000000" w:rsidR="00000000" w:rsidRPr="00000000">
        <w:rPr>
          <w:rtl w:val="0"/>
        </w:rPr>
        <w:t xml:space="preserve">, by Jared Diamond.    </w:t>
      </w:r>
    </w:p>
    <w:p w:rsidR="00000000" w:rsidDel="00000000" w:rsidP="00000000" w:rsidRDefault="00000000" w:rsidRPr="00000000" w14:paraId="00000015">
      <w:pPr>
        <w:rPr/>
      </w:pPr>
      <w:r w:rsidDel="00000000" w:rsidR="00000000" w:rsidRPr="00000000">
        <w:rPr>
          <w:rtl w:val="0"/>
        </w:rPr>
        <w:t xml:space="preserve">You are encouraged to read the entire book but you </w:t>
      </w:r>
      <w:r w:rsidDel="00000000" w:rsidR="00000000" w:rsidRPr="00000000">
        <w:rPr>
          <w:b w:val="1"/>
          <w:rtl w:val="0"/>
        </w:rPr>
        <w:t xml:space="preserve">are required to</w:t>
      </w:r>
      <w:r w:rsidDel="00000000" w:rsidR="00000000" w:rsidRPr="00000000">
        <w:rPr>
          <w:rtl w:val="0"/>
        </w:rPr>
        <w:t xml:space="preserve"> read the following chapters:</w:t>
      </w:r>
    </w:p>
    <w:p w:rsidR="00000000" w:rsidDel="00000000" w:rsidP="00000000" w:rsidRDefault="00000000" w:rsidRPr="00000000" w14:paraId="00000016">
      <w:pPr>
        <w:rPr/>
      </w:pPr>
      <w:r w:rsidDel="00000000" w:rsidR="00000000" w:rsidRPr="00000000">
        <w:rPr>
          <w:rtl w:val="0"/>
        </w:rPr>
        <w:t xml:space="preserve">Prologue: Yali’s Question</w:t>
      </w:r>
    </w:p>
    <w:p w:rsidR="00000000" w:rsidDel="00000000" w:rsidP="00000000" w:rsidRDefault="00000000" w:rsidRPr="00000000" w14:paraId="00000017">
      <w:pPr>
        <w:rPr/>
      </w:pPr>
      <w:r w:rsidDel="00000000" w:rsidR="00000000" w:rsidRPr="00000000">
        <w:rPr>
          <w:rtl w:val="0"/>
        </w:rPr>
        <w:t xml:space="preserve">Ch. 1: Up to the Starting Line</w:t>
      </w:r>
    </w:p>
    <w:p w:rsidR="00000000" w:rsidDel="00000000" w:rsidP="00000000" w:rsidRDefault="00000000" w:rsidRPr="00000000" w14:paraId="00000018">
      <w:pPr>
        <w:rPr/>
      </w:pPr>
      <w:r w:rsidDel="00000000" w:rsidR="00000000" w:rsidRPr="00000000">
        <w:rPr>
          <w:rtl w:val="0"/>
        </w:rPr>
        <w:t xml:space="preserve">Ch. 2: A Natural Experiment of History</w:t>
      </w:r>
    </w:p>
    <w:p w:rsidR="00000000" w:rsidDel="00000000" w:rsidP="00000000" w:rsidRDefault="00000000" w:rsidRPr="00000000" w14:paraId="00000019">
      <w:pPr>
        <w:rPr/>
      </w:pPr>
      <w:r w:rsidDel="00000000" w:rsidR="00000000" w:rsidRPr="00000000">
        <w:rPr>
          <w:rtl w:val="0"/>
        </w:rPr>
        <w:t xml:space="preserve">Ch.3: Collision at Cajamarca</w:t>
      </w:r>
    </w:p>
    <w:p w:rsidR="00000000" w:rsidDel="00000000" w:rsidP="00000000" w:rsidRDefault="00000000" w:rsidRPr="00000000" w14:paraId="0000001A">
      <w:pPr>
        <w:rPr/>
      </w:pPr>
      <w:r w:rsidDel="00000000" w:rsidR="00000000" w:rsidRPr="00000000">
        <w:rPr>
          <w:rtl w:val="0"/>
        </w:rPr>
        <w:t xml:space="preserve">Ch. 4: Farmer Power</w:t>
      </w:r>
    </w:p>
    <w:p w:rsidR="00000000" w:rsidDel="00000000" w:rsidP="00000000" w:rsidRDefault="00000000" w:rsidRPr="00000000" w14:paraId="0000001B">
      <w:pPr>
        <w:rPr/>
      </w:pPr>
      <w:r w:rsidDel="00000000" w:rsidR="00000000" w:rsidRPr="00000000">
        <w:rPr>
          <w:rtl w:val="0"/>
        </w:rPr>
        <w:t xml:space="preserve">Ch.5: History’s Haves and Have-Nots</w:t>
      </w:r>
    </w:p>
    <w:p w:rsidR="00000000" w:rsidDel="00000000" w:rsidP="00000000" w:rsidRDefault="00000000" w:rsidRPr="00000000" w14:paraId="0000001C">
      <w:pPr>
        <w:rPr/>
      </w:pPr>
      <w:r w:rsidDel="00000000" w:rsidR="00000000" w:rsidRPr="00000000">
        <w:rPr>
          <w:rtl w:val="0"/>
        </w:rPr>
        <w:t xml:space="preserve">Ch. 6: To Farm or Not to Farm</w:t>
      </w:r>
    </w:p>
    <w:p w:rsidR="00000000" w:rsidDel="00000000" w:rsidP="00000000" w:rsidRDefault="00000000" w:rsidRPr="00000000" w14:paraId="0000001D">
      <w:pPr>
        <w:rPr/>
      </w:pPr>
      <w:r w:rsidDel="00000000" w:rsidR="00000000" w:rsidRPr="00000000">
        <w:rPr>
          <w:rtl w:val="0"/>
        </w:rPr>
        <w:t xml:space="preserve">Ch. 9: Zebras, Unhappy Marriages, and the Anna Karenina Principle</w:t>
      </w:r>
    </w:p>
    <w:p w:rsidR="00000000" w:rsidDel="00000000" w:rsidP="00000000" w:rsidRDefault="00000000" w:rsidRPr="00000000" w14:paraId="0000001E">
      <w:pPr>
        <w:rPr/>
      </w:pPr>
      <w:r w:rsidDel="00000000" w:rsidR="00000000" w:rsidRPr="00000000">
        <w:rPr>
          <w:rtl w:val="0"/>
        </w:rPr>
        <w:t xml:space="preserve">Ch. 10: Spacious Skies and Titled Axes</w:t>
      </w:r>
    </w:p>
    <w:p w:rsidR="00000000" w:rsidDel="00000000" w:rsidP="00000000" w:rsidRDefault="00000000" w:rsidRPr="00000000" w14:paraId="0000001F">
      <w:pPr>
        <w:rPr/>
      </w:pPr>
      <w:r w:rsidDel="00000000" w:rsidR="00000000" w:rsidRPr="00000000">
        <w:rPr>
          <w:rtl w:val="0"/>
        </w:rPr>
        <w:t xml:space="preserve">Ch. 11: Lethal Gift of Livestock</w:t>
      </w:r>
    </w:p>
    <w:p w:rsidR="00000000" w:rsidDel="00000000" w:rsidP="00000000" w:rsidRDefault="00000000" w:rsidRPr="00000000" w14:paraId="00000020">
      <w:pPr>
        <w:rPr/>
      </w:pPr>
      <w:r w:rsidDel="00000000" w:rsidR="00000000" w:rsidRPr="00000000">
        <w:rPr>
          <w:rtl w:val="0"/>
        </w:rPr>
        <w:t xml:space="preserve">Ch. 12: Blueprints and Borrowed Letters</w:t>
      </w:r>
    </w:p>
    <w:p w:rsidR="00000000" w:rsidDel="00000000" w:rsidP="00000000" w:rsidRDefault="00000000" w:rsidRPr="00000000" w14:paraId="00000021">
      <w:pPr>
        <w:rPr/>
      </w:pPr>
      <w:r w:rsidDel="00000000" w:rsidR="00000000" w:rsidRPr="00000000">
        <w:rPr>
          <w:rtl w:val="0"/>
        </w:rPr>
        <w:t xml:space="preserve">Ch. 13: Necessity’s Mother</w:t>
      </w:r>
    </w:p>
    <w:p w:rsidR="00000000" w:rsidDel="00000000" w:rsidP="00000000" w:rsidRDefault="00000000" w:rsidRPr="00000000" w14:paraId="00000022">
      <w:pPr>
        <w:rPr/>
      </w:pPr>
      <w:r w:rsidDel="00000000" w:rsidR="00000000" w:rsidRPr="00000000">
        <w:rPr>
          <w:rtl w:val="0"/>
        </w:rPr>
        <w:t xml:space="preserve">Ch. 14: From Egalitarianism to Kleptocracy</w:t>
      </w:r>
    </w:p>
    <w:p w:rsidR="00000000" w:rsidDel="00000000" w:rsidP="00000000" w:rsidRDefault="00000000" w:rsidRPr="00000000" w14:paraId="00000023">
      <w:pPr>
        <w:rPr/>
      </w:pPr>
      <w:r w:rsidDel="00000000" w:rsidR="00000000" w:rsidRPr="00000000">
        <w:rPr>
          <w:rtl w:val="0"/>
        </w:rPr>
        <w:t xml:space="preserve">After reading the book, please write a two page double-spaced response in which you discuss how guns, germs and steel changed human history.  In your opinion, which of these three (guns, germs and steel) had the greatest influence on the course of human history?   Please make sure to support your answer with details from the book.</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b w:val="1"/>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